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13BD8E" w14:textId="6DB28F50" w:rsidR="00F55CAD" w:rsidRPr="003815C8" w:rsidRDefault="002C68C2" w:rsidP="003815C8">
      <w:pPr>
        <w:jc w:val="center"/>
        <w:rPr>
          <w:b/>
          <w:bCs/>
          <w:sz w:val="28"/>
          <w:szCs w:val="28"/>
          <w:lang w:val="en-US"/>
        </w:rPr>
      </w:pPr>
      <w:r w:rsidRPr="003815C8">
        <w:rPr>
          <w:b/>
          <w:bCs/>
          <w:sz w:val="28"/>
          <w:szCs w:val="28"/>
          <w:lang w:val="en-US"/>
        </w:rPr>
        <w:t>Early Childhood Care and Education</w:t>
      </w:r>
    </w:p>
    <w:p w14:paraId="4CD1E5CB" w14:textId="19BA48E2" w:rsidR="002C68C2" w:rsidRPr="003815C8" w:rsidRDefault="002C68C2" w:rsidP="003815C8">
      <w:pPr>
        <w:jc w:val="center"/>
        <w:rPr>
          <w:b/>
          <w:bCs/>
          <w:sz w:val="28"/>
          <w:szCs w:val="28"/>
          <w:lang w:val="en-US"/>
        </w:rPr>
      </w:pPr>
      <w:r w:rsidRPr="003815C8">
        <w:rPr>
          <w:b/>
          <w:bCs/>
          <w:sz w:val="28"/>
          <w:szCs w:val="28"/>
          <w:lang w:val="en-US"/>
        </w:rPr>
        <w:t>June 2024 Batch</w:t>
      </w:r>
    </w:p>
    <w:p w14:paraId="43308E30" w14:textId="441F6F53" w:rsidR="002C68C2" w:rsidRPr="003815C8" w:rsidRDefault="002C68C2" w:rsidP="003815C8">
      <w:pPr>
        <w:jc w:val="center"/>
        <w:rPr>
          <w:b/>
          <w:bCs/>
          <w:sz w:val="28"/>
          <w:szCs w:val="28"/>
          <w:lang w:val="en-US"/>
        </w:rPr>
      </w:pPr>
      <w:r w:rsidRPr="003815C8">
        <w:rPr>
          <w:b/>
          <w:bCs/>
          <w:sz w:val="28"/>
          <w:szCs w:val="28"/>
          <w:lang w:val="en-US"/>
        </w:rPr>
        <w:t>Quiz 1</w:t>
      </w:r>
    </w:p>
    <w:p w14:paraId="76C334CA" w14:textId="6E27BF73" w:rsidR="002C68C2" w:rsidRPr="003815C8" w:rsidRDefault="002C68C2">
      <w:pPr>
        <w:rPr>
          <w:sz w:val="24"/>
          <w:szCs w:val="24"/>
          <w:lang w:val="en-US"/>
        </w:rPr>
      </w:pPr>
      <w:r w:rsidRPr="003815C8">
        <w:rPr>
          <w:sz w:val="24"/>
          <w:szCs w:val="24"/>
          <w:lang w:val="en-US"/>
        </w:rPr>
        <w:t>1.Which period defines the early childhood?</w:t>
      </w:r>
    </w:p>
    <w:p w14:paraId="4810D5F7" w14:textId="2A922B8C" w:rsidR="002C68C2" w:rsidRPr="003815C8" w:rsidRDefault="002C68C2">
      <w:pPr>
        <w:rPr>
          <w:sz w:val="24"/>
          <w:szCs w:val="24"/>
          <w:lang w:val="en-US"/>
        </w:rPr>
      </w:pPr>
      <w:r w:rsidRPr="003815C8">
        <w:rPr>
          <w:sz w:val="24"/>
          <w:szCs w:val="24"/>
          <w:lang w:val="en-US"/>
        </w:rPr>
        <w:t>a) Birth to six years    b)Birth to eight years   c)Birth to four years</w:t>
      </w:r>
    </w:p>
    <w:p w14:paraId="6344DB8C" w14:textId="77777777" w:rsidR="002C68C2" w:rsidRPr="003815C8" w:rsidRDefault="002C68C2">
      <w:pPr>
        <w:rPr>
          <w:sz w:val="24"/>
          <w:szCs w:val="24"/>
          <w:lang w:val="en-US"/>
        </w:rPr>
      </w:pPr>
    </w:p>
    <w:p w14:paraId="2BE16B13" w14:textId="2B465538" w:rsidR="002C68C2" w:rsidRPr="003815C8" w:rsidRDefault="002C68C2">
      <w:pPr>
        <w:rPr>
          <w:sz w:val="24"/>
          <w:szCs w:val="24"/>
          <w:lang w:val="en-US"/>
        </w:rPr>
      </w:pPr>
      <w:r w:rsidRPr="003815C8">
        <w:rPr>
          <w:sz w:val="24"/>
          <w:szCs w:val="24"/>
          <w:lang w:val="en-US"/>
        </w:rPr>
        <w:t>2) During early childhood, children are highly influenced by</w:t>
      </w:r>
      <w:r w:rsidR="007747E0" w:rsidRPr="003815C8">
        <w:rPr>
          <w:sz w:val="24"/>
          <w:szCs w:val="24"/>
          <w:lang w:val="en-US"/>
        </w:rPr>
        <w:t xml:space="preserve"> </w:t>
      </w:r>
    </w:p>
    <w:p w14:paraId="675B8963" w14:textId="5C58EEDF" w:rsidR="007747E0" w:rsidRPr="003815C8" w:rsidRDefault="007747E0">
      <w:pPr>
        <w:rPr>
          <w:sz w:val="24"/>
          <w:szCs w:val="24"/>
          <w:lang w:val="en-US"/>
        </w:rPr>
      </w:pPr>
      <w:r w:rsidRPr="003815C8">
        <w:rPr>
          <w:sz w:val="24"/>
          <w:szCs w:val="24"/>
          <w:lang w:val="en-US"/>
        </w:rPr>
        <w:t>a) Parents  b)Environment  c)Society</w:t>
      </w:r>
    </w:p>
    <w:p w14:paraId="156365F2" w14:textId="77777777" w:rsidR="007747E0" w:rsidRPr="003815C8" w:rsidRDefault="007747E0">
      <w:pPr>
        <w:rPr>
          <w:sz w:val="24"/>
          <w:szCs w:val="24"/>
          <w:lang w:val="en-US"/>
        </w:rPr>
      </w:pPr>
    </w:p>
    <w:p w14:paraId="4B7ACFD9" w14:textId="5A0924D7" w:rsidR="007747E0" w:rsidRPr="003815C8" w:rsidRDefault="007747E0">
      <w:pPr>
        <w:rPr>
          <w:sz w:val="24"/>
          <w:szCs w:val="24"/>
          <w:lang w:val="en-US"/>
        </w:rPr>
      </w:pPr>
      <w:r w:rsidRPr="003815C8">
        <w:rPr>
          <w:sz w:val="24"/>
          <w:szCs w:val="24"/>
          <w:lang w:val="en-US"/>
        </w:rPr>
        <w:t>3)Early Childhood support aims at</w:t>
      </w:r>
    </w:p>
    <w:p w14:paraId="7B529E7E" w14:textId="1951A268" w:rsidR="007747E0" w:rsidRPr="003815C8" w:rsidRDefault="007747E0">
      <w:pPr>
        <w:rPr>
          <w:sz w:val="24"/>
          <w:szCs w:val="24"/>
          <w:lang w:val="en-US"/>
        </w:rPr>
      </w:pPr>
      <w:r w:rsidRPr="003815C8">
        <w:rPr>
          <w:sz w:val="24"/>
          <w:szCs w:val="24"/>
          <w:lang w:val="en-US"/>
        </w:rPr>
        <w:t>a) Remarkable Growth b)Whole body Maturation  c)Holistic Development</w:t>
      </w:r>
    </w:p>
    <w:p w14:paraId="2B21C9EF" w14:textId="77777777" w:rsidR="007747E0" w:rsidRPr="003815C8" w:rsidRDefault="007747E0">
      <w:pPr>
        <w:rPr>
          <w:sz w:val="24"/>
          <w:szCs w:val="24"/>
          <w:lang w:val="en-US"/>
        </w:rPr>
      </w:pPr>
    </w:p>
    <w:p w14:paraId="7974F004" w14:textId="3D7F7A67" w:rsidR="007747E0" w:rsidRPr="003815C8" w:rsidRDefault="007747E0">
      <w:pPr>
        <w:rPr>
          <w:sz w:val="24"/>
          <w:szCs w:val="24"/>
          <w:lang w:val="en-US"/>
        </w:rPr>
      </w:pPr>
      <w:r w:rsidRPr="003815C8">
        <w:rPr>
          <w:sz w:val="24"/>
          <w:szCs w:val="24"/>
          <w:lang w:val="en-US"/>
        </w:rPr>
        <w:t>4)The term ‘early childhood education’ is used to describe</w:t>
      </w:r>
    </w:p>
    <w:p w14:paraId="12F4894F" w14:textId="05D38BAF" w:rsidR="007747E0" w:rsidRPr="003815C8" w:rsidRDefault="007747E0">
      <w:pPr>
        <w:rPr>
          <w:sz w:val="24"/>
          <w:szCs w:val="24"/>
          <w:lang w:val="en-US"/>
        </w:rPr>
      </w:pPr>
      <w:r w:rsidRPr="003815C8">
        <w:rPr>
          <w:sz w:val="24"/>
          <w:szCs w:val="24"/>
          <w:lang w:val="en-US"/>
        </w:rPr>
        <w:t xml:space="preserve">a) preschool   b)child care </w:t>
      </w:r>
      <w:proofErr w:type="spellStart"/>
      <w:r w:rsidRPr="003815C8">
        <w:rPr>
          <w:sz w:val="24"/>
          <w:szCs w:val="24"/>
          <w:lang w:val="en-US"/>
        </w:rPr>
        <w:t>programmes</w:t>
      </w:r>
      <w:proofErr w:type="spellEnd"/>
      <w:r w:rsidRPr="003815C8">
        <w:rPr>
          <w:sz w:val="24"/>
          <w:szCs w:val="24"/>
          <w:lang w:val="en-US"/>
        </w:rPr>
        <w:t xml:space="preserve"> c)Both</w:t>
      </w:r>
    </w:p>
    <w:p w14:paraId="1C93C692" w14:textId="77777777" w:rsidR="004517FB" w:rsidRPr="003815C8" w:rsidRDefault="004517FB">
      <w:pPr>
        <w:rPr>
          <w:sz w:val="24"/>
          <w:szCs w:val="24"/>
          <w:lang w:val="en-US"/>
        </w:rPr>
      </w:pPr>
    </w:p>
    <w:p w14:paraId="6F9ED993" w14:textId="0C8BA139" w:rsidR="004517FB" w:rsidRPr="003815C8" w:rsidRDefault="004517FB">
      <w:pPr>
        <w:rPr>
          <w:sz w:val="24"/>
          <w:szCs w:val="24"/>
          <w:lang w:val="en-US"/>
        </w:rPr>
      </w:pPr>
      <w:r w:rsidRPr="003815C8">
        <w:rPr>
          <w:sz w:val="24"/>
          <w:szCs w:val="24"/>
          <w:lang w:val="en-US"/>
        </w:rPr>
        <w:t>5)Investments should be made in children’s ___________, ______________ and ____________.</w:t>
      </w:r>
    </w:p>
    <w:p w14:paraId="4C99F974" w14:textId="77777777" w:rsidR="004517FB" w:rsidRPr="003815C8" w:rsidRDefault="004517FB">
      <w:pPr>
        <w:rPr>
          <w:sz w:val="24"/>
          <w:szCs w:val="24"/>
          <w:lang w:val="en-US"/>
        </w:rPr>
      </w:pPr>
    </w:p>
    <w:p w14:paraId="0AF9DB3D" w14:textId="67AC9766" w:rsidR="004517FB" w:rsidRPr="003815C8" w:rsidRDefault="004517FB">
      <w:pPr>
        <w:rPr>
          <w:sz w:val="24"/>
          <w:szCs w:val="24"/>
          <w:lang w:val="en-US"/>
        </w:rPr>
      </w:pPr>
      <w:r w:rsidRPr="003815C8">
        <w:rPr>
          <w:sz w:val="24"/>
          <w:szCs w:val="24"/>
          <w:lang w:val="en-US"/>
        </w:rPr>
        <w:t>6)The full form of CSWB is________________</w:t>
      </w:r>
    </w:p>
    <w:p w14:paraId="26CF8881" w14:textId="77777777" w:rsidR="004517FB" w:rsidRPr="003815C8" w:rsidRDefault="004517FB">
      <w:pPr>
        <w:rPr>
          <w:sz w:val="24"/>
          <w:szCs w:val="24"/>
          <w:lang w:val="en-US"/>
        </w:rPr>
      </w:pPr>
    </w:p>
    <w:p w14:paraId="619F503F" w14:textId="5D6E189A" w:rsidR="004517FB" w:rsidRPr="003815C8" w:rsidRDefault="004517FB">
      <w:pPr>
        <w:rPr>
          <w:sz w:val="24"/>
          <w:szCs w:val="24"/>
          <w:lang w:val="en-US"/>
        </w:rPr>
      </w:pPr>
      <w:r w:rsidRPr="003815C8">
        <w:rPr>
          <w:sz w:val="24"/>
          <w:szCs w:val="24"/>
          <w:lang w:val="en-US"/>
        </w:rPr>
        <w:t>7)Who was the chairman of the committee that recommended a comprehensive national policy?</w:t>
      </w:r>
    </w:p>
    <w:p w14:paraId="5A40C2A7" w14:textId="6209B07C" w:rsidR="004517FB" w:rsidRPr="003815C8" w:rsidRDefault="004517FB">
      <w:pPr>
        <w:rPr>
          <w:sz w:val="24"/>
          <w:szCs w:val="24"/>
          <w:lang w:val="en-US"/>
        </w:rPr>
      </w:pPr>
      <w:r w:rsidRPr="003815C8">
        <w:rPr>
          <w:sz w:val="24"/>
          <w:szCs w:val="24"/>
          <w:lang w:val="en-US"/>
        </w:rPr>
        <w:t>a) Narendra Modi    b)Jawaharlal Nehru   c) Ganga Sharan Sinha</w:t>
      </w:r>
    </w:p>
    <w:p w14:paraId="13F6F3EB" w14:textId="77777777" w:rsidR="004517FB" w:rsidRPr="003815C8" w:rsidRDefault="004517FB">
      <w:pPr>
        <w:rPr>
          <w:sz w:val="24"/>
          <w:szCs w:val="24"/>
          <w:lang w:val="en-US"/>
        </w:rPr>
      </w:pPr>
    </w:p>
    <w:p w14:paraId="66F2DD18" w14:textId="5197DE91" w:rsidR="004517FB" w:rsidRPr="003815C8" w:rsidRDefault="004517FB">
      <w:pPr>
        <w:rPr>
          <w:sz w:val="24"/>
          <w:szCs w:val="24"/>
          <w:lang w:val="en-US"/>
        </w:rPr>
      </w:pPr>
      <w:r w:rsidRPr="003815C8">
        <w:rPr>
          <w:sz w:val="24"/>
          <w:szCs w:val="24"/>
          <w:lang w:val="en-US"/>
        </w:rPr>
        <w:t>8)</w:t>
      </w:r>
      <w:r w:rsidR="005E2C72" w:rsidRPr="003815C8">
        <w:rPr>
          <w:sz w:val="24"/>
          <w:szCs w:val="24"/>
          <w:lang w:val="en-US"/>
        </w:rPr>
        <w:t>Name the areas where signs of physical development in a child can be observed?</w:t>
      </w:r>
    </w:p>
    <w:p w14:paraId="6A418652" w14:textId="77777777" w:rsidR="005E2C72" w:rsidRPr="003815C8" w:rsidRDefault="005E2C72">
      <w:pPr>
        <w:rPr>
          <w:sz w:val="24"/>
          <w:szCs w:val="24"/>
          <w:lang w:val="en-US"/>
        </w:rPr>
      </w:pPr>
    </w:p>
    <w:p w14:paraId="7934587D" w14:textId="2C03FFF8" w:rsidR="005E2C72" w:rsidRPr="003815C8" w:rsidRDefault="008247C2">
      <w:pPr>
        <w:rPr>
          <w:sz w:val="24"/>
          <w:szCs w:val="24"/>
          <w:lang w:val="en-US"/>
        </w:rPr>
      </w:pPr>
      <w:r w:rsidRPr="003815C8">
        <w:rPr>
          <w:sz w:val="24"/>
          <w:szCs w:val="24"/>
          <w:lang w:val="en-US"/>
        </w:rPr>
        <w:t>9)</w:t>
      </w:r>
      <w:proofErr w:type="spellStart"/>
      <w:r w:rsidRPr="003815C8">
        <w:rPr>
          <w:sz w:val="24"/>
          <w:szCs w:val="24"/>
          <w:lang w:val="en-US"/>
        </w:rPr>
        <w:t>Pedalling</w:t>
      </w:r>
      <w:proofErr w:type="spellEnd"/>
      <w:r w:rsidRPr="003815C8">
        <w:rPr>
          <w:sz w:val="24"/>
          <w:szCs w:val="24"/>
          <w:lang w:val="en-US"/>
        </w:rPr>
        <w:t xml:space="preserve"> a tricycle comes under which motor skill?</w:t>
      </w:r>
    </w:p>
    <w:p w14:paraId="28EC9643" w14:textId="0AC20B00" w:rsidR="008247C2" w:rsidRPr="003815C8" w:rsidRDefault="008247C2">
      <w:pPr>
        <w:rPr>
          <w:sz w:val="24"/>
          <w:szCs w:val="24"/>
          <w:lang w:val="en-US"/>
        </w:rPr>
      </w:pPr>
      <w:r w:rsidRPr="003815C8">
        <w:rPr>
          <w:sz w:val="24"/>
          <w:szCs w:val="24"/>
          <w:lang w:val="en-US"/>
        </w:rPr>
        <w:t>a)Gross Motor   b) Fine</w:t>
      </w:r>
      <w:r w:rsidR="00574A8A" w:rsidRPr="003815C8">
        <w:rPr>
          <w:sz w:val="24"/>
          <w:szCs w:val="24"/>
          <w:lang w:val="en-US"/>
        </w:rPr>
        <w:t xml:space="preserve"> Motor</w:t>
      </w:r>
      <w:r w:rsidR="004A7736" w:rsidRPr="003815C8">
        <w:rPr>
          <w:sz w:val="24"/>
          <w:szCs w:val="24"/>
          <w:lang w:val="en-US"/>
        </w:rPr>
        <w:t xml:space="preserve">   c) Psycho Motor</w:t>
      </w:r>
    </w:p>
    <w:p w14:paraId="7E4A2378" w14:textId="77777777" w:rsidR="00DF151B" w:rsidRPr="003815C8" w:rsidRDefault="00DF151B">
      <w:pPr>
        <w:rPr>
          <w:sz w:val="24"/>
          <w:szCs w:val="24"/>
          <w:lang w:val="en-US"/>
        </w:rPr>
      </w:pPr>
    </w:p>
    <w:p w14:paraId="0CC70FCC" w14:textId="67C10E57" w:rsidR="00DF151B" w:rsidRPr="003815C8" w:rsidRDefault="00DF151B">
      <w:pPr>
        <w:rPr>
          <w:sz w:val="24"/>
          <w:szCs w:val="24"/>
          <w:lang w:val="en-US"/>
        </w:rPr>
      </w:pPr>
      <w:r w:rsidRPr="003815C8">
        <w:rPr>
          <w:sz w:val="24"/>
          <w:szCs w:val="24"/>
          <w:lang w:val="en-US"/>
        </w:rPr>
        <w:t>10)</w:t>
      </w:r>
      <w:r w:rsidR="003F6F9D" w:rsidRPr="003815C8">
        <w:rPr>
          <w:sz w:val="24"/>
          <w:szCs w:val="24"/>
          <w:lang w:val="en-US"/>
        </w:rPr>
        <w:t>Explain Big Muscle coordination</w:t>
      </w:r>
    </w:p>
    <w:sectPr w:rsidR="00DF151B" w:rsidRPr="003815C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290"/>
    <w:rsid w:val="002C68C2"/>
    <w:rsid w:val="003815C8"/>
    <w:rsid w:val="003F6F9D"/>
    <w:rsid w:val="004517FB"/>
    <w:rsid w:val="004A7736"/>
    <w:rsid w:val="00574A8A"/>
    <w:rsid w:val="005B1290"/>
    <w:rsid w:val="005D3668"/>
    <w:rsid w:val="005E2C72"/>
    <w:rsid w:val="00632948"/>
    <w:rsid w:val="007747E0"/>
    <w:rsid w:val="008247C2"/>
    <w:rsid w:val="00DF151B"/>
    <w:rsid w:val="00F55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02AEAA"/>
  <w15:chartTrackingRefBased/>
  <w15:docId w15:val="{3837AC45-BC48-4623-93C0-DBC270B51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dcterms:created xsi:type="dcterms:W3CDTF">2024-07-10T20:27:00Z</dcterms:created>
  <dcterms:modified xsi:type="dcterms:W3CDTF">2024-07-10T21:03:00Z</dcterms:modified>
</cp:coreProperties>
</file>